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0C63" w14:textId="77777777" w:rsidR="00D333E1" w:rsidRPr="006B08A5" w:rsidRDefault="00D333E1" w:rsidP="00D333E1">
      <w:pPr>
        <w:spacing w:after="0" w:line="240" w:lineRule="auto"/>
        <w:jc w:val="center"/>
        <w:rPr>
          <w:sz w:val="32"/>
          <w:szCs w:val="32"/>
        </w:rPr>
      </w:pPr>
      <w:bookmarkStart w:id="0" w:name="_Hlk62631164"/>
      <w:r w:rsidRPr="006B08A5">
        <w:rPr>
          <w:rFonts w:ascii="Times New Roman" w:eastAsia="Calibri" w:hAnsi="Times New Roman" w:cs="Times New Roman"/>
          <w:b/>
          <w:bCs/>
          <w:sz w:val="32"/>
          <w:szCs w:val="32"/>
        </w:rPr>
        <w:t>Техническое задание</w:t>
      </w:r>
      <w:r w:rsidRPr="006B08A5">
        <w:rPr>
          <w:sz w:val="32"/>
          <w:szCs w:val="32"/>
        </w:rPr>
        <w:t xml:space="preserve"> </w:t>
      </w:r>
    </w:p>
    <w:p w14:paraId="59FBFD57" w14:textId="77777777" w:rsidR="00D333E1" w:rsidRDefault="00D333E1" w:rsidP="00D3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поставку и установку сплит-систем (кондиционеров)</w:t>
      </w:r>
    </w:p>
    <w:p w14:paraId="3332E878" w14:textId="77777777" w:rsidR="00D333E1" w:rsidRDefault="00D333E1" w:rsidP="00D3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0D12B8" w14:textId="77777777" w:rsidR="00D333E1" w:rsidRDefault="00D333E1" w:rsidP="00D3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93EF7D" w14:textId="77777777" w:rsidR="00D333E1" w:rsidRPr="0055152A" w:rsidRDefault="00D333E1" w:rsidP="00D33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152A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поставляемой продукции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15775AA" w14:textId="77777777" w:rsidR="00D333E1" w:rsidRDefault="00D333E1" w:rsidP="00D3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117"/>
        <w:gridCol w:w="1275"/>
        <w:gridCol w:w="3060"/>
      </w:tblGrid>
      <w:tr w:rsidR="00D333E1" w:rsidRPr="009531CC" w14:paraId="7A49B8CD" w14:textId="77777777" w:rsidTr="0085709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349B9C7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E68B18E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1705926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E18D90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333E1" w:rsidRPr="009531CC" w14:paraId="2BCE32B3" w14:textId="77777777" w:rsidTr="0085709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9438E93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2FC19238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поставляемого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01328B7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A0DBB1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Кондиционер, сплит-система настенного типа</w:t>
            </w:r>
          </w:p>
        </w:tc>
      </w:tr>
      <w:tr w:rsidR="00D333E1" w:rsidRPr="009531CC" w14:paraId="3793E68F" w14:textId="77777777" w:rsidTr="0085709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7BC75C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79BCF17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 компрессора во внешнем блоке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F6487D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EBB03F7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(предпочтительно) Япония</w:t>
            </w:r>
          </w:p>
        </w:tc>
      </w:tr>
      <w:tr w:rsidR="00D333E1" w:rsidRPr="009531CC" w14:paraId="637C9888" w14:textId="77777777" w:rsidTr="0085709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000CEE5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A0E03F3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кол-во кондиционеров, сплит-систем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6BA7C8A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B4865F7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33E1" w:rsidRPr="009531CC" w14:paraId="06BECC9A" w14:textId="77777777" w:rsidTr="0085709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DF49783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B654AF6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внешних блоков одного кондиционера, сплит-системы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7F9BF6C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331560C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33E1" w:rsidRPr="009531CC" w14:paraId="438058B1" w14:textId="77777777" w:rsidTr="00857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2EF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45C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Энергоэффективность/класс охлаждения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8BB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01A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В/А</w:t>
            </w:r>
          </w:p>
        </w:tc>
      </w:tr>
      <w:tr w:rsidR="00D333E1" w:rsidRPr="009531CC" w14:paraId="0AA4C7D3" w14:textId="77777777" w:rsidTr="00857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093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BD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E2F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FD4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-7 до +55 </w:t>
            </w:r>
          </w:p>
        </w:tc>
      </w:tr>
      <w:tr w:rsidR="00D333E1" w:rsidRPr="009531CC" w14:paraId="3F800A56" w14:textId="77777777" w:rsidTr="00857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98C8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FAB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сплит-систем, кондиционера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75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7A2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режима работы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охлаждение, обогрев, осушение, вентиляция;</w:t>
            </w:r>
          </w:p>
          <w:p w14:paraId="20D35E4F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-Низкий уровень шума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23 дБ(А) Порогом слышимости определен показатель в 0 дБ, а звуки до 25 дБ практически не слышны человеческому уху.</w:t>
            </w:r>
          </w:p>
          <w:p w14:paraId="67D5CB4C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-Угольный фильтр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Очищает воздух и поглощает неприятные запахи (например, аммиак NH3) и различные вещества из воздуха (формальдегид, НСОН и т.п.).</w:t>
            </w:r>
          </w:p>
          <w:p w14:paraId="0FE51135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-Режим </w:t>
            </w:r>
            <w:proofErr w:type="spellStart"/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этом режиме кондиционер до максимума увеличивает производительность охлаждения или обогрева и быстро охлаждает или нагревает помещение, обеспечивая достижение желаемой температуры в кратчайшее время.</w:t>
            </w:r>
          </w:p>
          <w:p w14:paraId="61D1D5A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-Индикация утечки хладагента.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Ошибка ЕС сигнализирует об </w:t>
            </w: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утечке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хладагента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случае ее появления необходимо выключить кондиционер и обратиться в сервисную службу для устранения неисправности.</w:t>
            </w:r>
          </w:p>
          <w:p w14:paraId="49FD3DE1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proofErr w:type="gramStart"/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Авторестарт</w:t>
            </w:r>
            <w:proofErr w:type="spellEnd"/>
            <w:proofErr w:type="gramEnd"/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произошел сбой питания или пропадало электричество, кондиционер запустится в том же режиме, что работал до происшествия.</w:t>
            </w:r>
          </w:p>
          <w:p w14:paraId="133BCA04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-Таймер.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 Таймер позволяет установить период времени, после которого устройство будет автоматически включатся или выключаться, например, когда вы приходите домой с работы.</w:t>
            </w:r>
          </w:p>
          <w:p w14:paraId="77C1B6CB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-Антикоррозийное покрытие теплообменников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FIN. Применение специального антикоррозийного покрытия золотистого цвета в теплообменниках внутреннего и наружного блоков кондиционеров </w:t>
            </w:r>
            <w:proofErr w:type="spellStart"/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Roland</w:t>
            </w:r>
            <w:proofErr w:type="spellEnd"/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позволило увеличить срок эксплуатации сплит-систем. Состав «золотистого» покрытия включает гидрофильные компоненты, которые служат для более быстрого удаления конденсата с поверхности теплообменника. Данная технология позволяет более эффективно реализовать функцию автоматического оттаивания теплообменника наружного блока и повысить теплоотдачу кондиционера в целом.</w:t>
            </w:r>
          </w:p>
          <w:p w14:paraId="5D8E848D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53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Защитная накладка на вентили внешнего блока. </w:t>
            </w: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Предотвращает воздействие атмосферных осадков на важные соединения.</w:t>
            </w:r>
          </w:p>
        </w:tc>
      </w:tr>
      <w:tr w:rsidR="00D333E1" w:rsidRPr="009531CC" w14:paraId="18A328C4" w14:textId="77777777" w:rsidTr="00857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B69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0A4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 дистанционного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0B9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513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D333E1" w:rsidRPr="009531CC" w14:paraId="6CABCE17" w14:textId="77777777" w:rsidTr="00857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47F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480479842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5F1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52A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B90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 завода-изготовителя</w:t>
            </w:r>
          </w:p>
        </w:tc>
      </w:tr>
      <w:tr w:rsidR="00D333E1" w:rsidRPr="009531CC" w14:paraId="11641E1F" w14:textId="77777777" w:rsidTr="008570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CD6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78C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оборудование, в кол-ве и объеме, необходимое для проведения монтажных работ (трубопровод, шланг дренажный, изоляция, силовой кабель, шланг гофрированный, рабочие жидкости)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C7A" w14:textId="77777777" w:rsidR="00D333E1" w:rsidRPr="009531CC" w:rsidRDefault="00D333E1" w:rsidP="00857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D43" w14:textId="77777777" w:rsidR="00D333E1" w:rsidRPr="009531CC" w:rsidRDefault="00D333E1" w:rsidP="00857093">
            <w:pPr>
              <w:shd w:val="clear" w:color="auto" w:fill="FFFFFF"/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bookmarkEnd w:id="1"/>
    </w:tbl>
    <w:p w14:paraId="48E44961" w14:textId="77777777" w:rsidR="00D333E1" w:rsidRDefault="00D333E1" w:rsidP="00D3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DFD7F7" w14:textId="77777777" w:rsidR="00D333E1" w:rsidRDefault="00D333E1" w:rsidP="00D3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D14BE" w14:textId="77777777" w:rsidR="00D333E1" w:rsidRDefault="00D333E1" w:rsidP="00D33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152A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монтажу оборудования:</w:t>
      </w:r>
    </w:p>
    <w:p w14:paraId="79C19A28" w14:textId="77777777" w:rsidR="00D333E1" w:rsidRPr="0055152A" w:rsidRDefault="00D333E1" w:rsidP="00D333E1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4191"/>
        <w:gridCol w:w="4750"/>
      </w:tblGrid>
      <w:tr w:rsidR="00D333E1" w:rsidRPr="0055152A" w14:paraId="6D653C23" w14:textId="77777777" w:rsidTr="00857093">
        <w:tc>
          <w:tcPr>
            <w:tcW w:w="421" w:type="dxa"/>
          </w:tcPr>
          <w:p w14:paraId="1343E845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F325CBC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4978" w:type="dxa"/>
          </w:tcPr>
          <w:p w14:paraId="3A1C5E95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333E1" w:rsidRPr="0055152A" w14:paraId="340B1CD4" w14:textId="77777777" w:rsidTr="00857093">
        <w:tc>
          <w:tcPr>
            <w:tcW w:w="421" w:type="dxa"/>
          </w:tcPr>
          <w:p w14:paraId="5FC10BE4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BF2095D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монтажа оборудования </w:t>
            </w:r>
          </w:p>
        </w:tc>
        <w:tc>
          <w:tcPr>
            <w:tcW w:w="4978" w:type="dxa"/>
          </w:tcPr>
          <w:p w14:paraId="5F5DFEF6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proofErr w:type="spellStart"/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г.Волгоград</w:t>
            </w:r>
            <w:proofErr w:type="spellEnd"/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ул.7-ая Гвардейская д.12, офис 10,8 </w:t>
            </w:r>
          </w:p>
        </w:tc>
      </w:tr>
      <w:tr w:rsidR="00D333E1" w:rsidRPr="0055152A" w14:paraId="05139598" w14:textId="77777777" w:rsidTr="00857093">
        <w:tc>
          <w:tcPr>
            <w:tcW w:w="421" w:type="dxa"/>
          </w:tcPr>
          <w:p w14:paraId="295DB55A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B030A5A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подлежащее монтажу</w:t>
            </w:r>
            <w:r w:rsidRPr="0055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8" w:type="dxa"/>
          </w:tcPr>
          <w:p w14:paraId="0EB0CB35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– 2 шт.</w:t>
            </w:r>
          </w:p>
          <w:p w14:paraId="2F705FAF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3E1" w:rsidRPr="0055152A" w14:paraId="56515B4D" w14:textId="77777777" w:rsidTr="00857093">
        <w:tc>
          <w:tcPr>
            <w:tcW w:w="9793" w:type="dxa"/>
            <w:gridSpan w:val="3"/>
          </w:tcPr>
          <w:p w14:paraId="5B5E939A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монтажа выполняются следующие работы:</w:t>
            </w:r>
          </w:p>
        </w:tc>
      </w:tr>
      <w:tr w:rsidR="00D333E1" w:rsidRPr="0055152A" w14:paraId="682096E5" w14:textId="77777777" w:rsidTr="00857093">
        <w:tc>
          <w:tcPr>
            <w:tcW w:w="421" w:type="dxa"/>
          </w:tcPr>
          <w:p w14:paraId="0A288972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02D802D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монтаж наружного блока</w:t>
            </w:r>
          </w:p>
        </w:tc>
        <w:tc>
          <w:tcPr>
            <w:tcW w:w="4978" w:type="dxa"/>
          </w:tcPr>
          <w:p w14:paraId="7C9B2D2A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согласовывается с Покупателем таким образом, чтобы обеспечить свободный доступ к оборудованию для дальнейшего обслуживания, а также, чтобы обеспечить работоспособность самого оборудования в соответствии с требованиями монтажных руководств. Монтаж наружного блока должен быть произведен на стене здания. </w:t>
            </w: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может быть осуществлен без привлечения промышленных альпинистов, но при использовании длинных лестниц.</w:t>
            </w:r>
          </w:p>
        </w:tc>
      </w:tr>
      <w:tr w:rsidR="00D333E1" w:rsidRPr="0055152A" w14:paraId="75C667A6" w14:textId="77777777" w:rsidTr="00857093">
        <w:tc>
          <w:tcPr>
            <w:tcW w:w="421" w:type="dxa"/>
          </w:tcPr>
          <w:p w14:paraId="4549CC19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B27AD0E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монтаж внутреннего блока </w:t>
            </w:r>
          </w:p>
        </w:tc>
        <w:tc>
          <w:tcPr>
            <w:tcW w:w="4978" w:type="dxa"/>
          </w:tcPr>
          <w:p w14:paraId="7C26C0FB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блоки системы должны устанавливаться в помещении с учетом функциональных требований, дизайна помещения и требований производителя оборудования. Крепеж осуществляется строго по уровню. По окончанию работ должна быть восстановлена целостность стен и цветовое решение дизайна помещения путем подбора необходимого материала для отделки по согласованию с Покупателем</w:t>
            </w:r>
          </w:p>
        </w:tc>
      </w:tr>
      <w:tr w:rsidR="00D333E1" w:rsidRPr="0055152A" w14:paraId="37130CF7" w14:textId="77777777" w:rsidTr="00857093">
        <w:tc>
          <w:tcPr>
            <w:tcW w:w="421" w:type="dxa"/>
          </w:tcPr>
          <w:p w14:paraId="57833EEB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111A1B3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проходка отверстий для трубопроводов в наружных стенах </w:t>
            </w:r>
          </w:p>
        </w:tc>
        <w:tc>
          <w:tcPr>
            <w:tcW w:w="4978" w:type="dxa"/>
            <w:shd w:val="clear" w:color="auto" w:fill="FFFFFF"/>
          </w:tcPr>
          <w:p w14:paraId="7C75322E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Отверстия сверлятся с наклоном вниз к наружной стене без разрушения фасада. Заделка отверстий и устранение повреждений строительных конструкций, возникающих при установке системы, Подрядчик производит своими силами и за свой счет. Урон, нанесенный интерьеру помещения, возмещается Подрядчиком. Отходы и строительный мусор, накапливаемые в процессе монтажных работ, подлежат уборке и вывозу </w:t>
            </w: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Подрядчиком за его счет. Материал стен – железобетон (кирпич), толщина – 250 мм.</w:t>
            </w:r>
          </w:p>
        </w:tc>
      </w:tr>
      <w:tr w:rsidR="00D333E1" w:rsidRPr="0055152A" w14:paraId="5B1A1258" w14:textId="77777777" w:rsidTr="00857093">
        <w:tc>
          <w:tcPr>
            <w:tcW w:w="421" w:type="dxa"/>
          </w:tcPr>
          <w:p w14:paraId="70E53C1D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5402351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прокладка внутренних и внешних трубопроводов </w:t>
            </w:r>
          </w:p>
        </w:tc>
        <w:tc>
          <w:tcPr>
            <w:tcW w:w="4978" w:type="dxa"/>
            <w:shd w:val="clear" w:color="auto" w:fill="FFFFFF"/>
          </w:tcPr>
          <w:p w14:paraId="28979ACA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длина трубопровода для каждого </w:t>
            </w: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кондиционера – не более 25 метров.</w:t>
            </w: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 укладывается в декоративный короб, или прячется </w:t>
            </w:r>
            <w:proofErr w:type="gramStart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</w:t>
            </w:r>
            <w:proofErr w:type="gramEnd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потолочное пространство с креплением к потолку при помощи шпильки и траверсы. Неаккуратное использование декоративных коробов, порча интерьера помещения, фасада и кровли здания устраняется за счет Подрядчика. Прохождение трассы хладагента под подшивным потолком, должно быть изолировано сертифицированной теплоизоляцией.</w:t>
            </w:r>
          </w:p>
        </w:tc>
      </w:tr>
      <w:tr w:rsidR="00D333E1" w:rsidRPr="0055152A" w14:paraId="7C96EBC4" w14:textId="77777777" w:rsidTr="00857093">
        <w:tc>
          <w:tcPr>
            <w:tcW w:w="421" w:type="dxa"/>
          </w:tcPr>
          <w:p w14:paraId="123EA771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8AA5BFE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монтаж межблочных силовых кабелей</w:t>
            </w:r>
          </w:p>
        </w:tc>
        <w:tc>
          <w:tcPr>
            <w:tcW w:w="4978" w:type="dxa"/>
            <w:vMerge w:val="restart"/>
            <w:shd w:val="clear" w:color="auto" w:fill="FFFFFF"/>
          </w:tcPr>
          <w:p w14:paraId="0A97CCC2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 помещения </w:t>
            </w:r>
            <w:proofErr w:type="spellStart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фреоновый</w:t>
            </w:r>
            <w:proofErr w:type="spellEnd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трубопровод, электрический кабель или дренажный шланг укладываются в коробе. Подрядчик обязан не допускать заломов и порывов дренажного шланга при протаскивании через отверстие в стене, не допускать касание его оголенных частей трубопровода. Отверстие в стене после укладки </w:t>
            </w:r>
            <w:proofErr w:type="spellStart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фреонового</w:t>
            </w:r>
            <w:proofErr w:type="spellEnd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трубопровода, электрического кабеля или дренажного шланга заполняется теплоизолятором во избежание промерзания воды и появления сквозняков в помещении. Электропровод должен быть проложен в </w:t>
            </w:r>
            <w:proofErr w:type="spellStart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гофротрубе</w:t>
            </w:r>
            <w:proofErr w:type="spellEnd"/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33E1" w:rsidRPr="0055152A" w14:paraId="77809221" w14:textId="77777777" w:rsidTr="00857093">
        <w:tc>
          <w:tcPr>
            <w:tcW w:w="421" w:type="dxa"/>
          </w:tcPr>
          <w:p w14:paraId="44DFAE5F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4314934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отвод дренажных труб через отверстия в наружных стенах на улицу</w:t>
            </w:r>
          </w:p>
        </w:tc>
        <w:tc>
          <w:tcPr>
            <w:tcW w:w="4978" w:type="dxa"/>
            <w:vMerge/>
            <w:shd w:val="clear" w:color="auto" w:fill="FFFFFF"/>
          </w:tcPr>
          <w:p w14:paraId="01D22FCE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3E1" w:rsidRPr="0055152A" w14:paraId="50BE7CDF" w14:textId="77777777" w:rsidTr="00857093">
        <w:tc>
          <w:tcPr>
            <w:tcW w:w="421" w:type="dxa"/>
          </w:tcPr>
          <w:p w14:paraId="1A72E0D9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4289BC1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подключение электропитания</w:t>
            </w:r>
          </w:p>
        </w:tc>
        <w:tc>
          <w:tcPr>
            <w:tcW w:w="4978" w:type="dxa"/>
            <w:shd w:val="clear" w:color="auto" w:fill="FFFFFF"/>
          </w:tcPr>
          <w:p w14:paraId="64EC1A6C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 - прокладка силового кабеля от электрощита до наружных блоков выполняются силами и за счет Покупателя.</w:t>
            </w:r>
          </w:p>
        </w:tc>
      </w:tr>
      <w:tr w:rsidR="00D333E1" w:rsidRPr="0055152A" w14:paraId="024F9F12" w14:textId="77777777" w:rsidTr="00857093">
        <w:tc>
          <w:tcPr>
            <w:tcW w:w="421" w:type="dxa"/>
          </w:tcPr>
          <w:p w14:paraId="36C95679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507232A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дозаправка хладагент</w:t>
            </w:r>
          </w:p>
        </w:tc>
        <w:tc>
          <w:tcPr>
            <w:tcW w:w="4978" w:type="dxa"/>
            <w:shd w:val="clear" w:color="auto" w:fill="FFFFFF"/>
          </w:tcPr>
          <w:p w14:paraId="5DDCFFD6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Дозаправка хладагентом выполняется при необходимости для обеспечения работоспособности оборудования.</w:t>
            </w:r>
          </w:p>
        </w:tc>
      </w:tr>
      <w:tr w:rsidR="00D333E1" w:rsidRPr="0055152A" w14:paraId="507136E5" w14:textId="77777777" w:rsidTr="00857093">
        <w:tc>
          <w:tcPr>
            <w:tcW w:w="421" w:type="dxa"/>
          </w:tcPr>
          <w:p w14:paraId="43961F59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13D80CF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тестовый запуск системы во всех режимах</w:t>
            </w:r>
          </w:p>
        </w:tc>
        <w:tc>
          <w:tcPr>
            <w:tcW w:w="4978" w:type="dxa"/>
            <w:shd w:val="clear" w:color="auto" w:fill="FFFFFF"/>
          </w:tcPr>
          <w:p w14:paraId="5F83701F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запуска системы ее работа тестируется во всех режимах. При тестировании производятся замеры напряжения в сети, энергопотребление, давление хладагента, температура при входе и выходе из внутреннего блока.</w:t>
            </w:r>
          </w:p>
        </w:tc>
      </w:tr>
      <w:tr w:rsidR="00D333E1" w:rsidRPr="0055152A" w14:paraId="6846B74D" w14:textId="77777777" w:rsidTr="00857093">
        <w:tc>
          <w:tcPr>
            <w:tcW w:w="421" w:type="dxa"/>
          </w:tcPr>
          <w:p w14:paraId="2253BCAB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179BEEC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обучение специалистов Покупателя</w:t>
            </w:r>
          </w:p>
        </w:tc>
        <w:tc>
          <w:tcPr>
            <w:tcW w:w="4978" w:type="dxa"/>
          </w:tcPr>
          <w:p w14:paraId="369E0C32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ввода в эксплуатацию системы необходимо провести инструктаж работников Покупателя о правилах эксплуатации оборудования и по самостоятельной работе с оборудованием в различных производственных ситуациях.</w:t>
            </w:r>
          </w:p>
        </w:tc>
      </w:tr>
      <w:tr w:rsidR="00D333E1" w:rsidRPr="0055152A" w14:paraId="69605D83" w14:textId="77777777" w:rsidTr="00857093">
        <w:tc>
          <w:tcPr>
            <w:tcW w:w="421" w:type="dxa"/>
          </w:tcPr>
          <w:p w14:paraId="7BF2E1CE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FCD9E10" w14:textId="77777777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восстановление отделки, уборка мусора</w:t>
            </w:r>
          </w:p>
        </w:tc>
        <w:tc>
          <w:tcPr>
            <w:tcW w:w="4978" w:type="dxa"/>
          </w:tcPr>
          <w:p w14:paraId="7E3599F6" w14:textId="4D66F6B0" w:rsidR="00D333E1" w:rsidRPr="0055152A" w:rsidRDefault="00D333E1" w:rsidP="00857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работ, Подрядчик обязан своими силами и за свой счет восстановить все повреждения отделки помещений, кабельных линий и вентиляционных </w:t>
            </w: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каналов, плинтусов, дверных коробок, иных элементов отделки и (или) оборудования помещений, в которых им (Подрядчиком) выполнялись </w:t>
            </w: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случае, если</w:t>
            </w:r>
            <w:r w:rsidRPr="0055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повреждения допущены и не входят в объем сметных работ. Образовавшийся мусор при/после сборки товара должен быть вывезен силами и за счет средств Поставщика в сроки, отведенные на сборку, при этом выносе из помещения должен осуществляться сразу по окончании рабочего дня.</w:t>
            </w:r>
          </w:p>
        </w:tc>
      </w:tr>
    </w:tbl>
    <w:p w14:paraId="30F06134" w14:textId="77777777" w:rsidR="00D333E1" w:rsidRDefault="00D333E1" w:rsidP="00D333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CDCFFA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5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Сертификация:</w:t>
      </w:r>
    </w:p>
    <w:p w14:paraId="42B05341" w14:textId="77777777" w:rsidR="00D333E1" w:rsidRPr="0055152A" w:rsidRDefault="00D333E1" w:rsidP="00D333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поставке товара должны быть предоставлены следующие документы на каждую позицию:</w:t>
      </w:r>
    </w:p>
    <w:p w14:paraId="0176CF9D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Сертификат соответствия (называемый также сертификат качества), выданный официальным сертификационным органом РФ.</w:t>
      </w:r>
    </w:p>
    <w:p w14:paraId="46077C32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Санитарно-эпидемиологическое заключение о соответствии поставляемого товара нормам, предъявляемым к данному оборудованию на территории РФ.</w:t>
      </w:r>
    </w:p>
    <w:p w14:paraId="283472EB" w14:textId="77777777" w:rsidR="00D333E1" w:rsidRPr="0055152A" w:rsidRDefault="00D333E1" w:rsidP="00D333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7F295DC3" w14:textId="77777777" w:rsidR="00D333E1" w:rsidRPr="0055152A" w:rsidRDefault="00D333E1" w:rsidP="00D333E1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Кондиционеры должны быть сертифицированы на территории России и соответствовать требованиям нормативных документов по ГОСТ.</w:t>
      </w:r>
    </w:p>
    <w:p w14:paraId="70FEEB1D" w14:textId="77777777" w:rsidR="00D333E1" w:rsidRPr="0055152A" w:rsidRDefault="00D333E1" w:rsidP="00D333E1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E9950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5152A">
        <w:rPr>
          <w:rFonts w:ascii="Times New Roman" w:eastAsia="Calibri" w:hAnsi="Times New Roman" w:cs="Times New Roman"/>
          <w:b/>
          <w:sz w:val="24"/>
          <w:szCs w:val="24"/>
        </w:rPr>
        <w:t>. Требование к качеству товара:</w:t>
      </w:r>
      <w:r w:rsidRPr="0055152A">
        <w:rPr>
          <w:rFonts w:ascii="Times New Roman" w:eastAsia="Calibri" w:hAnsi="Times New Roman" w:cs="Times New Roman"/>
          <w:sz w:val="24"/>
          <w:szCs w:val="24"/>
        </w:rPr>
        <w:t xml:space="preserve"> Товар должен быть новым, не бывшем в употреблении,</w:t>
      </w: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заводского производства</w:t>
      </w:r>
      <w:r w:rsidRPr="0055152A">
        <w:rPr>
          <w:rFonts w:ascii="Times New Roman" w:eastAsia="Calibri" w:hAnsi="Times New Roman" w:cs="Times New Roman"/>
          <w:sz w:val="24"/>
          <w:szCs w:val="24"/>
        </w:rPr>
        <w:t>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Покупателем правил эксплуатации поставляемого товара. Товар должен быть изготовлен не ранее 2020-2021 года.</w:t>
      </w:r>
    </w:p>
    <w:p w14:paraId="3F9C93EA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3499A" w14:textId="77777777" w:rsidR="00D333E1" w:rsidRPr="0055152A" w:rsidRDefault="00D333E1" w:rsidP="00D33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5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Гарантийный срок. </w:t>
      </w:r>
    </w:p>
    <w:p w14:paraId="4E8B91BB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товара требуется предоставить гарантию производителя на срок: </w:t>
      </w:r>
    </w:p>
    <w:p w14:paraId="5B628547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лет с момента подписания Покупателем акта приемки-передачи поставленного товара;</w:t>
      </w:r>
    </w:p>
    <w:p w14:paraId="6D9FE688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Поставщика, установленный на Товар, должен быть не менее чем срок действия гарантии производителя этого Товара с момента подписания Акта приемки-передачи товара.</w:t>
      </w:r>
    </w:p>
    <w:p w14:paraId="2A5BE545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Товара ненадлежащего качества осуществляется за счет Поставщика. </w:t>
      </w:r>
    </w:p>
    <w:p w14:paraId="22775745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обязан обеспечить устранение недостатков или замену Товара в пределах гарантийного срока, в течение 3 рабочих дней с момента поступления соответствующего уведомления Покупателя. </w:t>
      </w:r>
    </w:p>
    <w:p w14:paraId="575BA551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монтажные Работы должен составлять не менее 36 месяцев с даты утверждения </w:t>
      </w:r>
      <w:proofErr w:type="gramStart"/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</w:t>
      </w:r>
      <w:proofErr w:type="gramEnd"/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подписанного уполномоченными представителями сторон Акта приема-передачи товара и ввода его в эксплуатацию.</w:t>
      </w:r>
    </w:p>
    <w:p w14:paraId="71E1F78E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причинении вреда имуществу Покупателя вследствие конструктивных, производственных или иных недостатков поставляемого Товара, в течение гарантийного срока Товара, Поставщик возмещает убытки, понесенные Покупателем. </w:t>
      </w:r>
    </w:p>
    <w:p w14:paraId="04E2E858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81EDC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5152A">
        <w:rPr>
          <w:rFonts w:ascii="Times New Roman" w:eastAsia="Calibri" w:hAnsi="Times New Roman" w:cs="Times New Roman"/>
          <w:b/>
          <w:sz w:val="24"/>
          <w:szCs w:val="24"/>
        </w:rPr>
        <w:t>. Требование к функциональным характеристикам (потребительским свойствам) товара:</w:t>
      </w:r>
      <w:r w:rsidRPr="0055152A">
        <w:rPr>
          <w:rFonts w:ascii="Times New Roman" w:eastAsia="Calibri" w:hAnsi="Times New Roman" w:cs="Times New Roman"/>
          <w:sz w:val="24"/>
          <w:szCs w:val="24"/>
        </w:rPr>
        <w:t xml:space="preserve"> Поставляемый товар должен соответствовать функциональным характеристикам, установленным производителем для предлагаемого к поставке товара.</w:t>
      </w:r>
    </w:p>
    <w:p w14:paraId="3CC49BD0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A55C0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5152A">
        <w:rPr>
          <w:rFonts w:ascii="Times New Roman" w:eastAsia="Calibri" w:hAnsi="Times New Roman" w:cs="Times New Roman"/>
          <w:b/>
          <w:sz w:val="24"/>
          <w:szCs w:val="24"/>
        </w:rPr>
        <w:t>. Требования к размерам, упаковке, отгрузке товара:</w:t>
      </w:r>
      <w:r w:rsidRPr="0055152A">
        <w:rPr>
          <w:rFonts w:ascii="Times New Roman" w:eastAsia="Calibri" w:hAnsi="Times New Roman" w:cs="Times New Roman"/>
          <w:sz w:val="24"/>
          <w:szCs w:val="24"/>
        </w:rPr>
        <w:t xml:space="preserve"> Товар должен поставляться в упаковке, способной предотвратить его повреждение или порчу во время перевозки, передачи Покупателю; упаковка не должна содержать вскрытий, вмятин, порезов, деформации.</w:t>
      </w:r>
    </w:p>
    <w:p w14:paraId="04D882C4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1D4EC8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5152A">
        <w:rPr>
          <w:rFonts w:ascii="Times New Roman" w:eastAsia="Calibri" w:hAnsi="Times New Roman" w:cs="Times New Roman"/>
          <w:b/>
          <w:sz w:val="24"/>
          <w:szCs w:val="24"/>
        </w:rPr>
        <w:t>. Требования к безопасности товара:</w:t>
      </w:r>
      <w:r w:rsidRPr="0055152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действующими нормами и правилами.</w:t>
      </w:r>
    </w:p>
    <w:p w14:paraId="5C63FD43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2A">
        <w:rPr>
          <w:rFonts w:ascii="Times New Roman" w:eastAsia="Calibri" w:hAnsi="Times New Roman" w:cs="Times New Roman"/>
          <w:sz w:val="24"/>
          <w:szCs w:val="24"/>
        </w:rPr>
        <w:t xml:space="preserve"> В случае если оборудование или отдельные составляющие произведены не в Российской Федерации перед поставкой оборудование должно пройти все таможенные и иные процедуры, предусмотренные действующим законодательством Российской Федерации.</w:t>
      </w:r>
    </w:p>
    <w:p w14:paraId="02F7CC6F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A7C23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5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поставки оборудования и выполнения всех работ.</w:t>
      </w:r>
    </w:p>
    <w:p w14:paraId="4B29454D" w14:textId="77777777" w:rsidR="00D333E1" w:rsidRPr="0055152A" w:rsidRDefault="00D333E1" w:rsidP="00D3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поставки, сборки и монтажа оборудования в течение 10 (десять) рабочих дней с даты заключения договора. Время производства работ по монтажу в течение дня должно быть предварительно согласовано с Покупателем.</w:t>
      </w:r>
    </w:p>
    <w:p w14:paraId="09546BD3" w14:textId="77777777" w:rsidR="00D333E1" w:rsidRPr="0055152A" w:rsidRDefault="00D333E1" w:rsidP="00D3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силами Поставщика, путем доставки Товара до объекта Покупателя, расположенного по адресу: г. Волгоград, ул. 7-ая Гвардейская, д.12</w:t>
      </w:r>
      <w:proofErr w:type="gramStart"/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офис</w:t>
      </w:r>
      <w:proofErr w:type="gramEnd"/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10,8.</w:t>
      </w:r>
    </w:p>
    <w:p w14:paraId="06B930C2" w14:textId="77777777" w:rsidR="00D333E1" w:rsidRPr="0055152A" w:rsidRDefault="00D333E1" w:rsidP="00D3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Разгрузочные работы на объекте Покупателя осуществляются силами Поставщика. Цена доставки входит в стоимость поставки. Поставщик берет на себя все расходы, связанные с транспортировкой оборудования, прохождением при необходимости таможенных процедур и т.д.</w:t>
      </w:r>
    </w:p>
    <w:p w14:paraId="0990314F" w14:textId="77777777" w:rsidR="00D333E1" w:rsidRPr="0055152A" w:rsidRDefault="00D333E1" w:rsidP="00D33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самостоятельно осуществляет доставку, разгрузку (подъем на этаж), монтаж (квалифицированными специалистами) оборудования в указанных Покупателем помещениях. </w:t>
      </w:r>
    </w:p>
    <w:p w14:paraId="7BC06B54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A">
        <w:rPr>
          <w:rFonts w:ascii="Times New Roman" w:eastAsia="Calibri" w:hAnsi="Times New Roman" w:cs="Times New Roman"/>
          <w:sz w:val="24"/>
          <w:szCs w:val="24"/>
        </w:rPr>
        <w:t>Товар (оборудование) при доставке должен быть упакован в разовую тару, обеспечивающую сохранность от повреждений и загрязнений при хранении и транспортировке. Упаковка товара должна быть прочная, сухая, без нарушения целостности со специальной маркировкой, пригодна для манипуляций при погрузке и разгрузке.</w:t>
      </w:r>
    </w:p>
    <w:p w14:paraId="1FE2683C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57CDE" w14:textId="77777777" w:rsidR="00D333E1" w:rsidRPr="0055152A" w:rsidRDefault="00D333E1" w:rsidP="00D3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5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Обязательные требования к гарантийному обслуживанию.</w:t>
      </w:r>
    </w:p>
    <w:p w14:paraId="72543DE4" w14:textId="77777777" w:rsidR="00D333E1" w:rsidRPr="0055152A" w:rsidRDefault="00D333E1" w:rsidP="00D33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требует, чтобы Поставщик обеспечил гарантийное обслуживание поставляемого товара без дополнительных расходов со стороны Покупателя.</w:t>
      </w:r>
    </w:p>
    <w:p w14:paraId="24D74D97" w14:textId="77777777" w:rsidR="00D333E1" w:rsidRPr="0055152A" w:rsidRDefault="00D333E1" w:rsidP="00D333E1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гарантийного обслуживания – 3 года с момента поставки товара. </w:t>
      </w:r>
    </w:p>
    <w:p w14:paraId="72C853C6" w14:textId="77777777" w:rsidR="00D333E1" w:rsidRPr="0055152A" w:rsidRDefault="00D333E1" w:rsidP="00D333E1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в течение гарантийного срока должен осуществлять за свой счет, гарантийное обслуживание товара и комплектующих его изделий, гарантийный ремонт или замену товара, или его частей. Пересылка Товара, подлежащего гарантийному ремонту или его замене, должна производиться за счет средств Поставщика.</w:t>
      </w:r>
    </w:p>
    <w:p w14:paraId="0A42BC6F" w14:textId="77777777" w:rsidR="00D333E1" w:rsidRPr="0055152A" w:rsidRDefault="00D333E1" w:rsidP="00D333E1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9836" w14:textId="77777777" w:rsidR="00D333E1" w:rsidRDefault="00D333E1" w:rsidP="00D333E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3317B2" w14:textId="77777777" w:rsidR="00D333E1" w:rsidRPr="00D333E1" w:rsidRDefault="00D333E1" w:rsidP="00D333E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333E1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требования:</w:t>
      </w:r>
    </w:p>
    <w:p w14:paraId="7420FDD3" w14:textId="0BD15D91" w:rsidR="00D333E1" w:rsidRPr="00D333E1" w:rsidRDefault="00D333E1" w:rsidP="00D33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D333E1">
        <w:rPr>
          <w:rFonts w:ascii="Times New Roman" w:hAnsi="Times New Roman" w:cs="Times New Roman"/>
          <w:sz w:val="24"/>
          <w:szCs w:val="24"/>
        </w:rPr>
        <w:t xml:space="preserve">Срок изготовления, поставки и установки –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33E1">
        <w:rPr>
          <w:rFonts w:ascii="Times New Roman" w:hAnsi="Times New Roman" w:cs="Times New Roman"/>
          <w:sz w:val="24"/>
          <w:szCs w:val="24"/>
        </w:rPr>
        <w:t>.05.2021г.</w:t>
      </w:r>
    </w:p>
    <w:p w14:paraId="30B672A7" w14:textId="77777777" w:rsidR="00D333E1" w:rsidRPr="00D333E1" w:rsidRDefault="00D333E1" w:rsidP="00D33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D333E1">
        <w:rPr>
          <w:rFonts w:ascii="Times New Roman" w:hAnsi="Times New Roman" w:cs="Times New Roman"/>
          <w:sz w:val="24"/>
          <w:szCs w:val="24"/>
        </w:rPr>
        <w:t xml:space="preserve">Место поставки и установки: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>, Волгоградская область, ул. 7-ая Гвардейская, дом 12, офис 10 и 8.</w:t>
      </w:r>
    </w:p>
    <w:p w14:paraId="625932D4" w14:textId="77777777" w:rsidR="00D333E1" w:rsidRPr="00A548BF" w:rsidRDefault="00D333E1" w:rsidP="00D33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D333E1">
        <w:rPr>
          <w:rFonts w:ascii="Times New Roman" w:hAnsi="Times New Roman" w:cs="Times New Roman"/>
          <w:sz w:val="24"/>
          <w:szCs w:val="24"/>
        </w:rPr>
        <w:t xml:space="preserve">4 режима работы: охлаждение, обогрев, осушение, вентиляция. Низкий уровень шума, от 22 дБ(А). Угольный фильтр. Ночной режим. Скрытый дисплей. Режим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>. Функция разморозки «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Defrosting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Авторестарт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. Функция самоочистки. </w:t>
      </w:r>
      <w:r w:rsidRPr="00D333E1">
        <w:rPr>
          <w:rFonts w:ascii="Times New Roman" w:hAnsi="Times New Roman" w:cs="Times New Roman"/>
          <w:sz w:val="24"/>
          <w:szCs w:val="24"/>
        </w:rPr>
        <w:lastRenderedPageBreak/>
        <w:t xml:space="preserve">Таймер. Антикоррозийное покрытие теплообменников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Озонобезопасный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E1">
        <w:rPr>
          <w:rFonts w:ascii="Times New Roman" w:hAnsi="Times New Roman" w:cs="Times New Roman"/>
          <w:sz w:val="24"/>
          <w:szCs w:val="24"/>
        </w:rPr>
        <w:t>хладаген</w:t>
      </w:r>
      <w:proofErr w:type="spellEnd"/>
      <w:r w:rsidRPr="00D333E1">
        <w:rPr>
          <w:rFonts w:ascii="Times New Roman" w:hAnsi="Times New Roman" w:cs="Times New Roman"/>
          <w:sz w:val="24"/>
          <w:szCs w:val="24"/>
        </w:rPr>
        <w:t xml:space="preserve"> R410A. Компрессор TOSHIBA (GMCC).</w:t>
      </w:r>
    </w:p>
    <w:p w14:paraId="12FFD7C5" w14:textId="77777777" w:rsidR="00D333E1" w:rsidRPr="008A52A4" w:rsidRDefault="00D333E1" w:rsidP="00D333E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A19116E" w14:textId="77777777" w:rsidR="007366A9" w:rsidRDefault="007366A9"/>
    <w:sectPr w:rsidR="0073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5203"/>
    <w:multiLevelType w:val="hybridMultilevel"/>
    <w:tmpl w:val="236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A1"/>
    <w:rsid w:val="007366A9"/>
    <w:rsid w:val="00BD1DA1"/>
    <w:rsid w:val="00D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457"/>
  <w15:chartTrackingRefBased/>
  <w15:docId w15:val="{2C622D45-C012-4BAA-85BB-D1A503C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E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3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2021-04-15T07:02:00Z</dcterms:created>
  <dcterms:modified xsi:type="dcterms:W3CDTF">2021-04-15T07:02:00Z</dcterms:modified>
</cp:coreProperties>
</file>